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项目报价</w:t>
      </w:r>
    </w:p>
    <w:p/>
    <w:tbl>
      <w:tblPr>
        <w:tblStyle w:val="4"/>
        <w:tblW w:w="8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0"/>
        <w:gridCol w:w="1600"/>
        <w:gridCol w:w="2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6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273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right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七氟丙烷充装费</w:t>
            </w:r>
          </w:p>
        </w:tc>
        <w:tc>
          <w:tcPr>
            <w:tcW w:w="16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Kg</w:t>
            </w:r>
          </w:p>
        </w:tc>
        <w:tc>
          <w:tcPr>
            <w:tcW w:w="273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  <w:t>七氟丙烷检测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费</w:t>
            </w:r>
          </w:p>
        </w:tc>
        <w:tc>
          <w:tcPr>
            <w:tcW w:w="16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瓶</w:t>
            </w:r>
          </w:p>
        </w:tc>
        <w:tc>
          <w:tcPr>
            <w:tcW w:w="273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罐体卸载及安装费用</w:t>
            </w:r>
          </w:p>
        </w:tc>
        <w:tc>
          <w:tcPr>
            <w:tcW w:w="160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瓶</w:t>
            </w:r>
          </w:p>
        </w:tc>
        <w:tc>
          <w:tcPr>
            <w:tcW w:w="273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righ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往返运输费用（元）</w:t>
            </w:r>
          </w:p>
        </w:tc>
        <w:tc>
          <w:tcPr>
            <w:tcW w:w="4338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YjYwNzBlNDM5ZWVmYmQzM2UyZGRjYWI3ZTEyNmMifQ=="/>
  </w:docVars>
  <w:rsids>
    <w:rsidRoot w:val="7893367D"/>
    <w:rsid w:val="7893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2024-01-05T09:05:00Z</dcterms:created>
  <dc:creator>pursue</dc:creator>
  <cp:lastModifiedBy>pursue</cp:lastModifiedBy>
  <dcterms:modified xsi:type="dcterms:W3CDTF">2024-01-05T09:06:36Z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C03FFCB7E6B345C9B822833C7DE06B95_11</vt:lpwstr>
  </property>
</Properties>
</file>