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生日蛋糕券采购项目评分标准</w:t>
      </w:r>
    </w:p>
    <w:p w14:paraId="0A45A415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14115" w:type="dxa"/>
        <w:tblInd w:w="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635"/>
        <w:gridCol w:w="7320"/>
        <w:gridCol w:w="3039"/>
      </w:tblGrid>
      <w:tr w14:paraId="6AF8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5663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28E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评审分值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37F3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评分内容与标准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280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</w:tr>
      <w:tr w14:paraId="3C1C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3811182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价格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052DE1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4D8194B1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在医院支付标准200元/份的基础上进行上浮报价。最高上浮后报价得满分，并作为基准价。报价得分＝供应商最终报价÷基准价×40分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7B1A813B">
            <w:pPr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供应商上浮后的蛋糕券票面价格为医院职工实际可消费金额，可单独用于购置店内蛋糕及其他商品，可同时享受店里其他优惠活动。</w:t>
            </w:r>
          </w:p>
        </w:tc>
      </w:tr>
      <w:tr w14:paraId="013B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167980F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口感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DB90E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5AD54C69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评委试吃供应商提供的蛋糕小样，口感分为“好、较好、一般”三个等级，好为满分20分，较好为15分，一般为10分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21850417">
            <w:pPr>
              <w:spacing w:line="4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636D4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4E4DAD5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服务保障</w:t>
            </w:r>
          </w:p>
          <w:p w14:paraId="0558025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方案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E19C3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0AE07BEA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满足采购人需求的基础上，提供服务保障措施包括但不限于原材料及生产流程质量保障措施、应急管理措施、售后服务方案等。内容完整，无缺项，符合采购要求的，得15分。每有一个缺项，扣5分。内容存在缺限（包括与本次采购内容不符、存在逻辑错误等），每有1处，扣1分。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191A0D45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提供服务方案</w:t>
            </w:r>
          </w:p>
        </w:tc>
      </w:tr>
      <w:tr w14:paraId="3D76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0E85FB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知名度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0253CA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3A1D554E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在巴州区主城区有1家门店的得2分,每增加一个门店得1分，最高不超过8分。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6871EC5C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提供实体店现场图片、门店规模、租赁合同等相关证明材料。</w:t>
            </w:r>
          </w:p>
        </w:tc>
      </w:tr>
      <w:tr w14:paraId="00D8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14C0E33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业绩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F30E0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6A3A9175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供应商自2023年1月1日（含）至今具有承接类似团体购置蛋糕券项目，每有一个类似团购项目经验得2分，最多得10分。 注：提供合同复印件（加盖鲜章），时间以合同签订时间或中标（成交）通知书落款时间为准。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47ACF3FB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159D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shd w:val="clear" w:color="auto" w:fill="auto"/>
            <w:vAlign w:val="center"/>
          </w:tcPr>
          <w:p w14:paraId="15AE7E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投标文件的规范性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339C9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57722566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有一项细微偏差的扣0.5分，扣完为止。</w:t>
            </w:r>
          </w:p>
        </w:tc>
        <w:tc>
          <w:tcPr>
            <w:tcW w:w="3039" w:type="dxa"/>
            <w:shd w:val="clear" w:color="auto" w:fill="auto"/>
            <w:vAlign w:val="center"/>
          </w:tcPr>
          <w:p w14:paraId="4C5F9071"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0F48BE15"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A3D8B"/>
    <w:rsid w:val="0D962C49"/>
    <w:rsid w:val="47C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553</Characters>
  <Lines>0</Lines>
  <Paragraphs>0</Paragraphs>
  <TotalTime>8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2026-04-23T03:39:00Z</dcterms:created>
  <dc:creator>liuqi</dc:creator>
  <cp:lastModifiedBy>张力丹</cp:lastModifiedBy>
  <dcterms:modified xsi:type="dcterms:W3CDTF">2026-04-23T08:29:37Z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D1EFB17D08BD46BDA9374EBA171BB729_11</vt:lpwstr>
  </property>
  <property fmtid="{D5CDD505-2E9C-101B-9397-08002B2CF9AE}" pid="4" name="KSOTemplateDocerSaveRecord">
    <vt:lpwstr>eyJoZGlkIjoiZDExNjk4OWI0NTEyZDY2NjMxNWRhNzMxNDU1NWNlNjYiLCJ1c2VySWQiOiIxNzUzMzkyODQ5In0=</vt:lpwstr>
  </property>
</Properties>
</file>